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3" w:rsidRPr="00B61803" w:rsidRDefault="00B61803" w:rsidP="00B61803">
      <w:pPr>
        <w:jc w:val="center"/>
        <w:rPr>
          <w:b/>
          <w:sz w:val="32"/>
          <w:szCs w:val="32"/>
        </w:rPr>
      </w:pPr>
      <w:r w:rsidRPr="00EE129C">
        <w:rPr>
          <w:b/>
          <w:sz w:val="32"/>
          <w:szCs w:val="32"/>
        </w:rPr>
        <w:t xml:space="preserve">Standardsvar MR </w:t>
      </w:r>
      <w:r w:rsidR="009B6F91">
        <w:rPr>
          <w:b/>
          <w:sz w:val="32"/>
          <w:szCs w:val="32"/>
        </w:rPr>
        <w:t>bäcken/</w:t>
      </w:r>
      <w:r w:rsidR="008F1399">
        <w:rPr>
          <w:b/>
          <w:sz w:val="32"/>
          <w:szCs w:val="32"/>
        </w:rPr>
        <w:t>höftled</w:t>
      </w:r>
      <w:r w:rsidR="001D7C77">
        <w:rPr>
          <w:b/>
          <w:sz w:val="32"/>
          <w:szCs w:val="32"/>
        </w:rPr>
        <w:t xml:space="preserve"> 29A</w:t>
      </w:r>
    </w:p>
    <w:p w:rsidR="0090790F" w:rsidRPr="00F93846" w:rsidRDefault="003C3AF8">
      <w:pPr>
        <w:rPr>
          <w:rFonts w:ascii="Times New Roman" w:hAnsi="Times New Roman" w:cs="Times New Roman"/>
          <w:sz w:val="28"/>
          <w:szCs w:val="28"/>
        </w:rPr>
      </w:pPr>
      <w:r w:rsidRPr="00F93846">
        <w:rPr>
          <w:rFonts w:ascii="Times New Roman" w:hAnsi="Times New Roman" w:cs="Times New Roman"/>
          <w:sz w:val="28"/>
          <w:szCs w:val="28"/>
        </w:rPr>
        <w:t>Jämförelse med föregående undersökning</w:t>
      </w:r>
      <w:r w:rsidR="007B58E0" w:rsidRPr="00F93846">
        <w:rPr>
          <w:rFonts w:ascii="Times New Roman" w:hAnsi="Times New Roman" w:cs="Times New Roman"/>
          <w:sz w:val="28"/>
          <w:szCs w:val="28"/>
        </w:rPr>
        <w:t xml:space="preserve"> </w:t>
      </w:r>
      <w:r w:rsidR="00754B1B" w:rsidRPr="00F93846">
        <w:rPr>
          <w:rFonts w:ascii="Times New Roman" w:hAnsi="Times New Roman" w:cs="Times New Roman"/>
          <w:sz w:val="28"/>
          <w:szCs w:val="28"/>
        </w:rPr>
        <w:t>...</w:t>
      </w:r>
      <w:r w:rsidRPr="00F938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B0AC4" w:rsidRPr="00F93846" w:rsidRDefault="00EB0AC4" w:rsidP="00EB0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46">
        <w:rPr>
          <w:rFonts w:ascii="Times New Roman" w:hAnsi="Times New Roman" w:cs="Times New Roman"/>
          <w:sz w:val="28"/>
          <w:szCs w:val="28"/>
        </w:rPr>
        <w:t>Skelett:  Inget benmärgsödem.</w:t>
      </w:r>
      <w:r w:rsidR="003347DE" w:rsidRPr="00F93846">
        <w:rPr>
          <w:rFonts w:ascii="Times New Roman" w:hAnsi="Times New Roman" w:cs="Times New Roman"/>
          <w:sz w:val="28"/>
          <w:szCs w:val="28"/>
        </w:rPr>
        <w:t xml:space="preserve"> Ingen dislokation eller dysplasi.</w:t>
      </w:r>
    </w:p>
    <w:p w:rsidR="00EB0AC4" w:rsidRPr="00F93846" w:rsidRDefault="00EB0AC4" w:rsidP="00EB0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46">
        <w:rPr>
          <w:rFonts w:ascii="Times New Roman" w:hAnsi="Times New Roman" w:cs="Times New Roman"/>
          <w:sz w:val="28"/>
          <w:szCs w:val="28"/>
        </w:rPr>
        <w:t>Ledvätska,</w:t>
      </w:r>
      <w:r w:rsidR="009B6F91" w:rsidRPr="00F93846">
        <w:rPr>
          <w:rFonts w:ascii="Times New Roman" w:hAnsi="Times New Roman" w:cs="Times New Roman"/>
          <w:sz w:val="28"/>
          <w:szCs w:val="28"/>
        </w:rPr>
        <w:t xml:space="preserve"> mjukdelar och nerv</w:t>
      </w:r>
      <w:r w:rsidRPr="00F93846">
        <w:rPr>
          <w:rFonts w:ascii="Times New Roman" w:hAnsi="Times New Roman" w:cs="Times New Roman"/>
          <w:sz w:val="28"/>
          <w:szCs w:val="28"/>
        </w:rPr>
        <w:t>strukturer: Ingen utgjutning eller mjukdelsödem</w:t>
      </w:r>
      <w:r w:rsidR="0085700A" w:rsidRPr="00F93846">
        <w:rPr>
          <w:rFonts w:ascii="Times New Roman" w:hAnsi="Times New Roman" w:cs="Times New Roman"/>
          <w:sz w:val="28"/>
          <w:szCs w:val="28"/>
        </w:rPr>
        <w:t>.</w:t>
      </w:r>
      <w:r w:rsidR="009B6F91" w:rsidRPr="00F93846">
        <w:rPr>
          <w:rFonts w:ascii="Times New Roman" w:hAnsi="Times New Roman" w:cs="Times New Roman"/>
          <w:sz w:val="28"/>
          <w:szCs w:val="28"/>
        </w:rPr>
        <w:t xml:space="preserve"> Ingen nervpåverkan.</w:t>
      </w:r>
    </w:p>
    <w:p w:rsidR="009B6F91" w:rsidRPr="00F93846" w:rsidRDefault="009B6F91" w:rsidP="00EB0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46">
        <w:rPr>
          <w:rFonts w:ascii="Times New Roman" w:hAnsi="Times New Roman" w:cs="Times New Roman"/>
          <w:sz w:val="28"/>
          <w:szCs w:val="28"/>
        </w:rPr>
        <w:t>Bursor: Ingen utgjutning i bursor kring leden.</w:t>
      </w:r>
    </w:p>
    <w:p w:rsidR="00EB0AC4" w:rsidRPr="00F93846" w:rsidRDefault="00EB0AC4" w:rsidP="00EB0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46">
        <w:rPr>
          <w:rFonts w:ascii="Times New Roman" w:hAnsi="Times New Roman" w:cs="Times New Roman"/>
          <w:sz w:val="28"/>
          <w:szCs w:val="28"/>
        </w:rPr>
        <w:t>Ledbrosk: Intakt.</w:t>
      </w:r>
    </w:p>
    <w:p w:rsidR="00EB0AC4" w:rsidRPr="00F93846" w:rsidRDefault="00EB0AC4" w:rsidP="00EB0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46">
        <w:rPr>
          <w:rFonts w:ascii="Times New Roman" w:hAnsi="Times New Roman" w:cs="Times New Roman"/>
          <w:sz w:val="28"/>
          <w:szCs w:val="28"/>
        </w:rPr>
        <w:t>Labrum</w:t>
      </w:r>
      <w:r w:rsidR="003C3AF8" w:rsidRPr="00F93846">
        <w:rPr>
          <w:rFonts w:ascii="Times New Roman" w:hAnsi="Times New Roman" w:cs="Times New Roman"/>
          <w:sz w:val="28"/>
          <w:szCs w:val="28"/>
        </w:rPr>
        <w:t>:</w:t>
      </w:r>
      <w:r w:rsidR="00B61803" w:rsidRPr="00F93846">
        <w:rPr>
          <w:rFonts w:ascii="Times New Roman" w:hAnsi="Times New Roman" w:cs="Times New Roman"/>
          <w:sz w:val="28"/>
          <w:szCs w:val="28"/>
        </w:rPr>
        <w:t xml:space="preserve"> </w:t>
      </w:r>
      <w:r w:rsidRPr="00F93846">
        <w:rPr>
          <w:rFonts w:ascii="Times New Roman" w:hAnsi="Times New Roman" w:cs="Times New Roman"/>
          <w:sz w:val="28"/>
          <w:szCs w:val="28"/>
        </w:rPr>
        <w:t>Såvitt kan bedömas på undersökning utan intraartikulär kontrast, inga tecken till</w:t>
      </w:r>
      <w:r w:rsidR="009B6F91" w:rsidRPr="00F93846">
        <w:rPr>
          <w:rFonts w:ascii="Times New Roman" w:hAnsi="Times New Roman" w:cs="Times New Roman"/>
          <w:sz w:val="28"/>
          <w:szCs w:val="28"/>
        </w:rPr>
        <w:t xml:space="preserve"> större</w:t>
      </w:r>
      <w:r w:rsidRPr="00F93846">
        <w:rPr>
          <w:rFonts w:ascii="Times New Roman" w:hAnsi="Times New Roman" w:cs="Times New Roman"/>
          <w:sz w:val="28"/>
          <w:szCs w:val="28"/>
        </w:rPr>
        <w:t xml:space="preserve"> skada.</w:t>
      </w:r>
    </w:p>
    <w:p w:rsidR="00EB0AC4" w:rsidRPr="00F93846" w:rsidRDefault="00EB0AC4" w:rsidP="00EB0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46">
        <w:rPr>
          <w:rFonts w:ascii="Times New Roman" w:hAnsi="Times New Roman" w:cs="Times New Roman"/>
          <w:sz w:val="28"/>
          <w:szCs w:val="28"/>
        </w:rPr>
        <w:t>Ligament</w:t>
      </w:r>
      <w:r w:rsidR="00311C81" w:rsidRPr="00F93846">
        <w:rPr>
          <w:rFonts w:ascii="Times New Roman" w:hAnsi="Times New Roman" w:cs="Times New Roman"/>
          <w:sz w:val="28"/>
          <w:szCs w:val="28"/>
        </w:rPr>
        <w:t xml:space="preserve">: </w:t>
      </w:r>
      <w:r w:rsidRPr="00F93846">
        <w:rPr>
          <w:rFonts w:ascii="Times New Roman" w:hAnsi="Times New Roman" w:cs="Times New Roman"/>
          <w:sz w:val="28"/>
          <w:szCs w:val="28"/>
        </w:rPr>
        <w:t>Ligamentum transversum acetabuli intakt.</w:t>
      </w:r>
    </w:p>
    <w:p w:rsidR="00EB0AC4" w:rsidRPr="00F93846" w:rsidRDefault="00EB0AC4" w:rsidP="00754B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46">
        <w:rPr>
          <w:rFonts w:ascii="Times New Roman" w:hAnsi="Times New Roman" w:cs="Times New Roman"/>
          <w:sz w:val="28"/>
          <w:szCs w:val="28"/>
        </w:rPr>
        <w:t>Senfästen: Gluteussenor intakta. Hamstrings, iliopsoas och rectus femoris-senor intakta.</w:t>
      </w:r>
    </w:p>
    <w:p w:rsidR="00EB0AC4" w:rsidRPr="00F93846" w:rsidRDefault="00EB0AC4" w:rsidP="00EB0AC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846">
        <w:rPr>
          <w:rFonts w:ascii="Times New Roman" w:hAnsi="Times New Roman" w:cs="Times New Roman"/>
          <w:sz w:val="28"/>
          <w:szCs w:val="28"/>
        </w:rPr>
        <w:t>Övrigt:</w:t>
      </w:r>
      <w:r w:rsidR="003347DE" w:rsidRPr="00F93846">
        <w:rPr>
          <w:rFonts w:ascii="Times New Roman" w:hAnsi="Times New Roman" w:cs="Times New Roman"/>
          <w:sz w:val="28"/>
          <w:szCs w:val="28"/>
        </w:rPr>
        <w:t xml:space="preserve"> Inga patologiska förändringar i lilla bäckenet.</w:t>
      </w:r>
    </w:p>
    <w:p w:rsidR="00EB0AC4" w:rsidRPr="00F93846" w:rsidRDefault="00EB0AC4" w:rsidP="00EB0AC4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3C3AF8" w:rsidRPr="00F93846" w:rsidRDefault="003C3AF8">
      <w:pPr>
        <w:rPr>
          <w:rFonts w:ascii="Times New Roman" w:hAnsi="Times New Roman" w:cs="Times New Roman"/>
          <w:b/>
          <w:sz w:val="28"/>
          <w:szCs w:val="28"/>
        </w:rPr>
      </w:pPr>
      <w:r w:rsidRPr="00F93846">
        <w:rPr>
          <w:rFonts w:ascii="Times New Roman" w:hAnsi="Times New Roman" w:cs="Times New Roman"/>
          <w:b/>
          <w:sz w:val="28"/>
          <w:szCs w:val="28"/>
          <w:u w:val="single"/>
        </w:rPr>
        <w:t>Slu</w:t>
      </w:r>
      <w:r w:rsidR="00B61803" w:rsidRPr="00F93846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F93846">
        <w:rPr>
          <w:rFonts w:ascii="Times New Roman" w:hAnsi="Times New Roman" w:cs="Times New Roman"/>
          <w:b/>
          <w:sz w:val="28"/>
          <w:szCs w:val="28"/>
          <w:u w:val="single"/>
        </w:rPr>
        <w:t>sats:</w:t>
      </w:r>
      <w:r w:rsidR="00B61803" w:rsidRPr="00F93846">
        <w:rPr>
          <w:rFonts w:ascii="Times New Roman" w:hAnsi="Times New Roman" w:cs="Times New Roman"/>
          <w:b/>
          <w:sz w:val="28"/>
          <w:szCs w:val="28"/>
        </w:rPr>
        <w:t xml:space="preserve"> Normalt fy</w:t>
      </w:r>
      <w:r w:rsidRPr="00F93846">
        <w:rPr>
          <w:rFonts w:ascii="Times New Roman" w:hAnsi="Times New Roman" w:cs="Times New Roman"/>
          <w:b/>
          <w:sz w:val="28"/>
          <w:szCs w:val="28"/>
        </w:rPr>
        <w:t>nd.</w:t>
      </w:r>
    </w:p>
    <w:sectPr w:rsidR="003C3AF8" w:rsidRPr="00F9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9AF"/>
    <w:multiLevelType w:val="hybridMultilevel"/>
    <w:tmpl w:val="59D6C0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8"/>
    <w:rsid w:val="001265E0"/>
    <w:rsid w:val="001D7C77"/>
    <w:rsid w:val="00311C81"/>
    <w:rsid w:val="003347DE"/>
    <w:rsid w:val="003C3AF8"/>
    <w:rsid w:val="00754B1B"/>
    <w:rsid w:val="007B58E0"/>
    <w:rsid w:val="0085700A"/>
    <w:rsid w:val="008F1399"/>
    <w:rsid w:val="009B6F91"/>
    <w:rsid w:val="00B61803"/>
    <w:rsid w:val="00D372ED"/>
    <w:rsid w:val="00EB0AC4"/>
    <w:rsid w:val="00EE6FFF"/>
    <w:rsid w:val="00F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Gagnér</dc:creator>
  <cp:lastModifiedBy>Carina Gagnér</cp:lastModifiedBy>
  <cp:revision>8</cp:revision>
  <cp:lastPrinted>2018-11-26T13:53:00Z</cp:lastPrinted>
  <dcterms:created xsi:type="dcterms:W3CDTF">2018-11-26T13:42:00Z</dcterms:created>
  <dcterms:modified xsi:type="dcterms:W3CDTF">2019-04-17T10:42:00Z</dcterms:modified>
</cp:coreProperties>
</file>